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BE" w:rsidRPr="002C38BE" w:rsidRDefault="002C38BE" w:rsidP="001A718F">
      <w:pPr>
        <w:pStyle w:val="Title"/>
        <w:widowControl/>
        <w:rPr>
          <w:rFonts w:ascii="Book Antiqua" w:hAnsi="Book Antiqua" w:cs="Californian FB"/>
          <w:i/>
          <w:sz w:val="32"/>
          <w:szCs w:val="32"/>
        </w:rPr>
      </w:pPr>
      <w:r w:rsidRPr="002C38BE">
        <w:rPr>
          <w:rFonts w:ascii="Book Antiqua" w:hAnsi="Book Antiqua" w:cs="Californian FB"/>
          <w:i/>
          <w:sz w:val="32"/>
          <w:szCs w:val="32"/>
        </w:rPr>
        <w:t>The Parish of Trim and Boardsmill</w:t>
      </w:r>
      <w:bookmarkStart w:id="0" w:name="_GoBack"/>
      <w:bookmarkEnd w:id="0"/>
    </w:p>
    <w:p w:rsidR="002C38BE" w:rsidRPr="002C38BE" w:rsidRDefault="002C38BE" w:rsidP="002C38BE">
      <w:pPr>
        <w:pStyle w:val="Title"/>
        <w:widowControl/>
        <w:rPr>
          <w:rFonts w:ascii="Book Antiqua" w:hAnsi="Book Antiqua" w:cs="Californian FB"/>
          <w:i/>
          <w:sz w:val="32"/>
          <w:szCs w:val="32"/>
        </w:rPr>
      </w:pPr>
      <w:r w:rsidRPr="002C38BE">
        <w:rPr>
          <w:rFonts w:ascii="Book Antiqua" w:hAnsi="Book Antiqua" w:cs="Californian FB"/>
          <w:i/>
          <w:sz w:val="32"/>
          <w:szCs w:val="32"/>
        </w:rPr>
        <w:t xml:space="preserve">Celebrating the Sacrament of Marriage in the Parish </w:t>
      </w:r>
    </w:p>
    <w:p w:rsidR="002C38BE" w:rsidRDefault="002C38BE" w:rsidP="002C38BE">
      <w:pPr>
        <w:pStyle w:val="Title"/>
        <w:widowControl/>
        <w:rPr>
          <w:rFonts w:ascii="Californian FB" w:hAnsi="Californian FB" w:cs="Californian FB"/>
          <w:sz w:val="28"/>
          <w:szCs w:val="28"/>
        </w:rPr>
      </w:pPr>
      <w:r>
        <w:rPr>
          <w:rFonts w:ascii="Californian FB" w:hAnsi="Californian FB" w:cs="Californian FB"/>
          <w:sz w:val="28"/>
          <w:szCs w:val="28"/>
        </w:rPr>
        <w:t>_________________________________________________________________________</w:t>
      </w:r>
    </w:p>
    <w:p w:rsidR="002C38BE" w:rsidRPr="002C38BE" w:rsidRDefault="002C38BE" w:rsidP="002C38BE">
      <w:pPr>
        <w:pStyle w:val="Title"/>
        <w:widowControl/>
      </w:pPr>
      <w:r w:rsidRPr="002C38BE">
        <w:rPr>
          <w:sz w:val="28"/>
          <w:szCs w:val="28"/>
        </w:rPr>
        <w:t>Please read carefully and retain for information</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 xml:space="preserve">Thank you for your enquiry regarding marriage in our Parish of Trim and Boardsmill.  </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 xml:space="preserve">We welcome your enquiry and we are happy to assist you as you prepare for marriage.  </w:t>
      </w:r>
    </w:p>
    <w:p w:rsidR="002C38BE" w:rsidRPr="002C38BE" w:rsidRDefault="002C38BE" w:rsidP="002C38BE">
      <w:pPr>
        <w:jc w:val="both"/>
        <w:rPr>
          <w:sz w:val="24"/>
          <w:szCs w:val="24"/>
        </w:rPr>
      </w:pPr>
    </w:p>
    <w:p w:rsidR="002C38BE" w:rsidRPr="002C38BE" w:rsidRDefault="002C38BE" w:rsidP="002C38BE">
      <w:pPr>
        <w:jc w:val="both"/>
        <w:rPr>
          <w:b/>
          <w:sz w:val="24"/>
          <w:szCs w:val="24"/>
        </w:rPr>
      </w:pPr>
      <w:r w:rsidRPr="002C38BE">
        <w:rPr>
          <w:b/>
          <w:sz w:val="24"/>
          <w:szCs w:val="24"/>
        </w:rPr>
        <w:t>Please take note of the following requ</w:t>
      </w:r>
      <w:r w:rsidR="001A718F">
        <w:rPr>
          <w:b/>
          <w:sz w:val="24"/>
          <w:szCs w:val="24"/>
        </w:rPr>
        <w:t>irements in relation to Church d</w:t>
      </w:r>
      <w:r w:rsidRPr="002C38BE">
        <w:rPr>
          <w:b/>
          <w:sz w:val="24"/>
          <w:szCs w:val="24"/>
        </w:rPr>
        <w:t>ocuments:</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 xml:space="preserve">Church documents are completed by the priest in the parish where the bride and groom reside.   </w:t>
      </w:r>
    </w:p>
    <w:p w:rsidR="002C38BE" w:rsidRPr="002C38BE" w:rsidRDefault="002C38BE" w:rsidP="002C38BE">
      <w:pPr>
        <w:jc w:val="both"/>
        <w:rPr>
          <w:sz w:val="24"/>
          <w:szCs w:val="24"/>
        </w:rPr>
      </w:pPr>
      <w:r w:rsidRPr="002C38BE">
        <w:rPr>
          <w:sz w:val="24"/>
          <w:szCs w:val="24"/>
        </w:rPr>
        <w:t xml:space="preserve">The paperwork should be </w:t>
      </w:r>
      <w:r w:rsidRPr="002C38BE">
        <w:rPr>
          <w:sz w:val="24"/>
          <w:szCs w:val="24"/>
          <w:u w:val="single"/>
        </w:rPr>
        <w:t>completed at least 3 months prior to your wedding.</w:t>
      </w:r>
    </w:p>
    <w:p w:rsidR="002C38BE" w:rsidRPr="002C38BE" w:rsidRDefault="002C38BE" w:rsidP="002C38BE">
      <w:pPr>
        <w:jc w:val="both"/>
        <w:rPr>
          <w:sz w:val="24"/>
          <w:szCs w:val="24"/>
        </w:rPr>
      </w:pPr>
    </w:p>
    <w:p w:rsidR="002C38BE" w:rsidRPr="002C38BE" w:rsidRDefault="002C38BE" w:rsidP="002C38BE">
      <w:pPr>
        <w:jc w:val="both"/>
        <w:rPr>
          <w:b/>
          <w:sz w:val="24"/>
          <w:szCs w:val="24"/>
        </w:rPr>
      </w:pPr>
      <w:r w:rsidRPr="002C38BE">
        <w:rPr>
          <w:b/>
          <w:sz w:val="24"/>
          <w:szCs w:val="24"/>
        </w:rPr>
        <w:t>Documents required as follows:</w:t>
      </w:r>
    </w:p>
    <w:p w:rsidR="002C38BE" w:rsidRPr="002C38BE" w:rsidRDefault="002C38BE" w:rsidP="002C38BE">
      <w:pPr>
        <w:jc w:val="both"/>
        <w:rPr>
          <w:sz w:val="24"/>
          <w:szCs w:val="24"/>
        </w:rPr>
      </w:pPr>
    </w:p>
    <w:p w:rsidR="002C38BE" w:rsidRPr="002C38BE" w:rsidRDefault="002C38BE" w:rsidP="002C38BE">
      <w:pPr>
        <w:numPr>
          <w:ilvl w:val="0"/>
          <w:numId w:val="1"/>
        </w:numPr>
        <w:jc w:val="both"/>
        <w:rPr>
          <w:b/>
          <w:sz w:val="24"/>
          <w:szCs w:val="24"/>
        </w:rPr>
      </w:pPr>
      <w:r w:rsidRPr="002C38BE">
        <w:rPr>
          <w:b/>
          <w:sz w:val="24"/>
          <w:szCs w:val="24"/>
        </w:rPr>
        <w:t xml:space="preserve">Pre-Nuptial Enquiry Form </w:t>
      </w:r>
    </w:p>
    <w:p w:rsidR="002C38BE" w:rsidRPr="002C38BE" w:rsidRDefault="002C38BE" w:rsidP="002C38BE">
      <w:pPr>
        <w:jc w:val="both"/>
        <w:rPr>
          <w:sz w:val="24"/>
          <w:szCs w:val="24"/>
        </w:rPr>
      </w:pPr>
    </w:p>
    <w:p w:rsidR="002C38BE" w:rsidRPr="002C38BE" w:rsidRDefault="002C38BE" w:rsidP="002C38BE">
      <w:pPr>
        <w:numPr>
          <w:ilvl w:val="0"/>
          <w:numId w:val="1"/>
        </w:numPr>
        <w:jc w:val="both"/>
        <w:rPr>
          <w:b/>
          <w:sz w:val="24"/>
          <w:szCs w:val="24"/>
        </w:rPr>
      </w:pPr>
      <w:r w:rsidRPr="002C38BE">
        <w:rPr>
          <w:b/>
          <w:sz w:val="24"/>
          <w:szCs w:val="24"/>
        </w:rPr>
        <w:t>Baptismal Certificate</w:t>
      </w:r>
    </w:p>
    <w:p w:rsidR="002C38BE" w:rsidRPr="002C38BE" w:rsidRDefault="002C38BE" w:rsidP="002C38BE">
      <w:pPr>
        <w:ind w:left="720"/>
        <w:jc w:val="both"/>
        <w:rPr>
          <w:sz w:val="24"/>
          <w:szCs w:val="24"/>
        </w:rPr>
      </w:pPr>
      <w:r w:rsidRPr="002C38BE">
        <w:rPr>
          <w:sz w:val="24"/>
          <w:szCs w:val="24"/>
        </w:rPr>
        <w:t>Each of you should contact the parish of your baptism seeking a new baptismal certificate.</w:t>
      </w:r>
    </w:p>
    <w:p w:rsidR="002C38BE" w:rsidRPr="002C38BE" w:rsidRDefault="002C38BE" w:rsidP="002C38BE">
      <w:pPr>
        <w:jc w:val="both"/>
        <w:rPr>
          <w:sz w:val="24"/>
          <w:szCs w:val="24"/>
        </w:rPr>
      </w:pPr>
    </w:p>
    <w:p w:rsidR="002C38BE" w:rsidRPr="002C38BE" w:rsidRDefault="002C38BE" w:rsidP="002C38BE">
      <w:pPr>
        <w:numPr>
          <w:ilvl w:val="0"/>
          <w:numId w:val="1"/>
        </w:numPr>
        <w:jc w:val="both"/>
        <w:rPr>
          <w:sz w:val="24"/>
          <w:szCs w:val="24"/>
        </w:rPr>
      </w:pPr>
      <w:r w:rsidRPr="002C38BE">
        <w:rPr>
          <w:b/>
          <w:sz w:val="24"/>
          <w:szCs w:val="24"/>
        </w:rPr>
        <w:t>Confirmation Certificate</w:t>
      </w:r>
    </w:p>
    <w:p w:rsidR="002C38BE" w:rsidRPr="002C38BE" w:rsidRDefault="002C38BE" w:rsidP="002C38BE">
      <w:pPr>
        <w:ind w:left="720"/>
        <w:jc w:val="both"/>
        <w:rPr>
          <w:sz w:val="24"/>
          <w:szCs w:val="24"/>
        </w:rPr>
      </w:pPr>
      <w:r w:rsidRPr="002C38BE">
        <w:rPr>
          <w:sz w:val="24"/>
          <w:szCs w:val="24"/>
        </w:rPr>
        <w:t>Each of you should contact the parish from which you were confirmed seeking a confirmation certificate.</w:t>
      </w:r>
    </w:p>
    <w:p w:rsidR="002C38BE" w:rsidRPr="002C38BE" w:rsidRDefault="002C38BE" w:rsidP="002C38BE">
      <w:pPr>
        <w:jc w:val="both"/>
        <w:rPr>
          <w:sz w:val="24"/>
          <w:szCs w:val="24"/>
        </w:rPr>
      </w:pPr>
    </w:p>
    <w:p w:rsidR="002C38BE" w:rsidRPr="002C38BE" w:rsidRDefault="002C38BE" w:rsidP="002C38BE">
      <w:pPr>
        <w:numPr>
          <w:ilvl w:val="0"/>
          <w:numId w:val="1"/>
        </w:numPr>
        <w:jc w:val="both"/>
        <w:rPr>
          <w:sz w:val="24"/>
          <w:szCs w:val="24"/>
        </w:rPr>
      </w:pPr>
      <w:r w:rsidRPr="002C38BE">
        <w:rPr>
          <w:b/>
          <w:sz w:val="24"/>
          <w:szCs w:val="24"/>
        </w:rPr>
        <w:t>Declaration of Freedom</w:t>
      </w:r>
    </w:p>
    <w:p w:rsidR="002C38BE" w:rsidRPr="002C38BE" w:rsidRDefault="002C38BE" w:rsidP="002C38BE">
      <w:pPr>
        <w:ind w:left="720"/>
        <w:jc w:val="both"/>
        <w:rPr>
          <w:sz w:val="24"/>
          <w:szCs w:val="24"/>
        </w:rPr>
      </w:pPr>
      <w:r w:rsidRPr="002C38BE">
        <w:rPr>
          <w:sz w:val="24"/>
          <w:szCs w:val="24"/>
        </w:rPr>
        <w:t>Each of you must prove you are free to marry e.g.</w:t>
      </w:r>
    </w:p>
    <w:p w:rsidR="002C38BE" w:rsidRPr="002C38BE" w:rsidRDefault="002C38BE" w:rsidP="002C38BE">
      <w:pPr>
        <w:numPr>
          <w:ilvl w:val="0"/>
          <w:numId w:val="2"/>
        </w:numPr>
        <w:jc w:val="both"/>
        <w:rPr>
          <w:sz w:val="24"/>
          <w:szCs w:val="24"/>
        </w:rPr>
      </w:pPr>
      <w:r w:rsidRPr="002C38BE">
        <w:rPr>
          <w:sz w:val="24"/>
          <w:szCs w:val="24"/>
        </w:rPr>
        <w:t>Letter from your Parish Priest, or</w:t>
      </w:r>
    </w:p>
    <w:p w:rsidR="002C38BE" w:rsidRPr="002C38BE" w:rsidRDefault="002C38BE" w:rsidP="002C38BE">
      <w:pPr>
        <w:numPr>
          <w:ilvl w:val="0"/>
          <w:numId w:val="2"/>
        </w:numPr>
        <w:jc w:val="both"/>
        <w:rPr>
          <w:sz w:val="24"/>
          <w:szCs w:val="24"/>
        </w:rPr>
      </w:pPr>
      <w:r w:rsidRPr="002C38BE">
        <w:rPr>
          <w:sz w:val="24"/>
          <w:szCs w:val="24"/>
        </w:rPr>
        <w:t>Letter from your parents, or</w:t>
      </w:r>
    </w:p>
    <w:p w:rsidR="002C38BE" w:rsidRPr="002C38BE" w:rsidRDefault="002C38BE" w:rsidP="002C38BE">
      <w:pPr>
        <w:numPr>
          <w:ilvl w:val="0"/>
          <w:numId w:val="2"/>
        </w:numPr>
        <w:jc w:val="both"/>
        <w:rPr>
          <w:sz w:val="24"/>
          <w:szCs w:val="24"/>
        </w:rPr>
      </w:pPr>
      <w:r w:rsidRPr="002C38BE">
        <w:rPr>
          <w:sz w:val="24"/>
          <w:szCs w:val="24"/>
        </w:rPr>
        <w:t>Civil affidavit.</w:t>
      </w:r>
    </w:p>
    <w:p w:rsidR="002C38BE" w:rsidRPr="002C38BE" w:rsidRDefault="002C38BE" w:rsidP="002C38BE">
      <w:pPr>
        <w:ind w:left="1080"/>
        <w:jc w:val="both"/>
        <w:rPr>
          <w:sz w:val="24"/>
          <w:szCs w:val="24"/>
        </w:rPr>
      </w:pPr>
    </w:p>
    <w:p w:rsidR="002C38BE" w:rsidRPr="002C38BE" w:rsidRDefault="002C38BE" w:rsidP="002C38BE">
      <w:pPr>
        <w:numPr>
          <w:ilvl w:val="0"/>
          <w:numId w:val="1"/>
        </w:numPr>
        <w:jc w:val="both"/>
        <w:rPr>
          <w:sz w:val="24"/>
          <w:szCs w:val="24"/>
        </w:rPr>
      </w:pPr>
      <w:r w:rsidRPr="002C38BE">
        <w:rPr>
          <w:b/>
          <w:sz w:val="24"/>
          <w:szCs w:val="24"/>
        </w:rPr>
        <w:t>Pre-Marriage Course</w:t>
      </w:r>
    </w:p>
    <w:p w:rsidR="002C38BE" w:rsidRPr="002C38BE" w:rsidRDefault="002C38BE" w:rsidP="002C38BE">
      <w:pPr>
        <w:ind w:left="720"/>
        <w:jc w:val="both"/>
        <w:rPr>
          <w:sz w:val="24"/>
          <w:szCs w:val="24"/>
        </w:rPr>
      </w:pPr>
      <w:r w:rsidRPr="002C38BE">
        <w:rPr>
          <w:sz w:val="24"/>
          <w:szCs w:val="24"/>
        </w:rPr>
        <w:t>All couples must attend a Pre-Marriage Preparation Course with Accord.</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b/>
          <w:sz w:val="24"/>
          <w:szCs w:val="24"/>
        </w:rPr>
        <w:t>Couples from outside the Trim/Boardsmill Parish</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Same as above.</w:t>
      </w:r>
    </w:p>
    <w:p w:rsidR="002C38BE" w:rsidRPr="002C38BE" w:rsidRDefault="002C38BE" w:rsidP="002C38BE">
      <w:pPr>
        <w:jc w:val="both"/>
        <w:rPr>
          <w:sz w:val="24"/>
          <w:szCs w:val="24"/>
        </w:rPr>
      </w:pPr>
    </w:p>
    <w:p w:rsidR="002C38BE" w:rsidRPr="002C38BE" w:rsidRDefault="001A718F" w:rsidP="002C38BE">
      <w:pPr>
        <w:jc w:val="both"/>
        <w:rPr>
          <w:sz w:val="24"/>
          <w:szCs w:val="24"/>
        </w:rPr>
      </w:pPr>
      <w:r>
        <w:rPr>
          <w:sz w:val="24"/>
          <w:szCs w:val="24"/>
        </w:rPr>
        <w:t>It is preferable if</w:t>
      </w:r>
      <w:r w:rsidR="002C38BE" w:rsidRPr="002C38BE">
        <w:rPr>
          <w:sz w:val="24"/>
          <w:szCs w:val="24"/>
        </w:rPr>
        <w:t xml:space="preserve"> </w:t>
      </w:r>
      <w:r>
        <w:rPr>
          <w:sz w:val="24"/>
          <w:szCs w:val="24"/>
        </w:rPr>
        <w:t>the priest from your</w:t>
      </w:r>
      <w:r w:rsidR="002C38BE" w:rsidRPr="002C38BE">
        <w:rPr>
          <w:sz w:val="24"/>
          <w:szCs w:val="24"/>
        </w:rPr>
        <w:t xml:space="preserve"> own </w:t>
      </w:r>
      <w:r>
        <w:rPr>
          <w:sz w:val="24"/>
          <w:szCs w:val="24"/>
        </w:rPr>
        <w:t>parish can officiate at the ceremony; if not, the priest on duty in Trim can be available.</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€500 charge for couples from outside the Parish.</w:t>
      </w:r>
    </w:p>
    <w:p w:rsidR="002C38BE" w:rsidRPr="002C38BE" w:rsidRDefault="002C38BE" w:rsidP="002C38BE">
      <w:pPr>
        <w:jc w:val="both"/>
        <w:rPr>
          <w:sz w:val="24"/>
          <w:szCs w:val="24"/>
        </w:rPr>
      </w:pPr>
    </w:p>
    <w:p w:rsidR="002C38BE" w:rsidRPr="002C38BE" w:rsidRDefault="002C38BE" w:rsidP="002C38BE">
      <w:pPr>
        <w:jc w:val="both"/>
        <w:rPr>
          <w:b/>
          <w:sz w:val="28"/>
          <w:szCs w:val="24"/>
        </w:rPr>
      </w:pPr>
      <w:r w:rsidRPr="002C38BE">
        <w:rPr>
          <w:b/>
          <w:sz w:val="28"/>
          <w:szCs w:val="24"/>
        </w:rPr>
        <w:t>Civil Registration</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 xml:space="preserve">You must contact the Registrar’s Office to arrange a meeting.  The Office will give you all the information that is required in order to obtain your civil marriage registration form which is required for all couples marrying in the Republic of Ireland.  </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If at any stage before the wedding it is discovered that either party is for any reason not free to marry, the date of the marriage will be postponed until such time as the partners are free to contract a valid marriage.</w:t>
      </w:r>
    </w:p>
    <w:p w:rsidR="002C38BE" w:rsidRPr="002C38BE" w:rsidRDefault="002C38BE" w:rsidP="002C38BE">
      <w:pPr>
        <w:jc w:val="both"/>
        <w:rPr>
          <w:sz w:val="24"/>
          <w:szCs w:val="24"/>
        </w:rPr>
      </w:pPr>
    </w:p>
    <w:p w:rsidR="002C38BE" w:rsidRPr="002C38BE" w:rsidRDefault="002C38BE" w:rsidP="002C38BE">
      <w:pPr>
        <w:jc w:val="both"/>
        <w:rPr>
          <w:sz w:val="24"/>
          <w:szCs w:val="24"/>
        </w:rPr>
      </w:pPr>
      <w:r w:rsidRPr="002C38BE">
        <w:rPr>
          <w:sz w:val="24"/>
          <w:szCs w:val="24"/>
        </w:rPr>
        <w:t xml:space="preserve">Enquires: Please contact the Secretary by email or telephone:  </w:t>
      </w:r>
      <w:hyperlink r:id="rId6" w:history="1">
        <w:r w:rsidRPr="002C38BE">
          <w:rPr>
            <w:rStyle w:val="Hyperlink"/>
            <w:sz w:val="24"/>
            <w:szCs w:val="24"/>
          </w:rPr>
          <w:t>spcctrim@</w:t>
        </w:r>
      </w:hyperlink>
      <w:r w:rsidRPr="002C38BE">
        <w:rPr>
          <w:rStyle w:val="Hyperlink"/>
          <w:sz w:val="24"/>
          <w:szCs w:val="24"/>
        </w:rPr>
        <w:t>gmail.com</w:t>
      </w:r>
      <w:r w:rsidRPr="002C38BE">
        <w:rPr>
          <w:sz w:val="24"/>
          <w:szCs w:val="24"/>
        </w:rPr>
        <w:t xml:space="preserve">   046-9431251.</w:t>
      </w:r>
    </w:p>
    <w:p w:rsidR="00762A30" w:rsidRPr="002C38BE" w:rsidRDefault="00762A30"/>
    <w:sectPr w:rsidR="00762A30" w:rsidRPr="002C38BE" w:rsidSect="002C3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C21"/>
    <w:multiLevelType w:val="hybridMultilevel"/>
    <w:tmpl w:val="1DF23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B037E6B"/>
    <w:multiLevelType w:val="hybridMultilevel"/>
    <w:tmpl w:val="7AFA5E7A"/>
    <w:lvl w:ilvl="0" w:tplc="6DDC2EEC">
      <w:start w:val="4"/>
      <w:numFmt w:val="bullet"/>
      <w:lvlText w:val="-"/>
      <w:lvlJc w:val="left"/>
      <w:pPr>
        <w:ind w:left="1080" w:hanging="360"/>
      </w:pPr>
      <w:rPr>
        <w:rFonts w:ascii="Californian FB" w:eastAsia="Times New Roman" w:hAnsi="Californian FB" w:cs="Californian FB"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E"/>
    <w:rsid w:val="001A718F"/>
    <w:rsid w:val="002C38BE"/>
    <w:rsid w:val="00762A3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BE"/>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38BE"/>
    <w:pPr>
      <w:autoSpaceDE/>
      <w:autoSpaceDN/>
      <w:jc w:val="center"/>
    </w:pPr>
    <w:rPr>
      <w:b/>
      <w:bCs/>
      <w:color w:val="auto"/>
      <w:sz w:val="24"/>
      <w:szCs w:val="24"/>
    </w:rPr>
  </w:style>
  <w:style w:type="character" w:customStyle="1" w:styleId="TitleChar">
    <w:name w:val="Title Char"/>
    <w:basedOn w:val="DefaultParagraphFont"/>
    <w:link w:val="Title"/>
    <w:uiPriority w:val="99"/>
    <w:rsid w:val="002C38BE"/>
    <w:rPr>
      <w:rFonts w:ascii="Times New Roman" w:eastAsia="Times New Roman" w:hAnsi="Times New Roman" w:cs="Times New Roman"/>
      <w:b/>
      <w:bCs/>
      <w:kern w:val="28"/>
      <w:sz w:val="24"/>
      <w:szCs w:val="24"/>
      <w:lang w:eastAsia="en-IE"/>
    </w:rPr>
  </w:style>
  <w:style w:type="character" w:styleId="Hyperlink">
    <w:name w:val="Hyperlink"/>
    <w:uiPriority w:val="99"/>
    <w:unhideWhenUsed/>
    <w:rsid w:val="002C38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BE"/>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38BE"/>
    <w:pPr>
      <w:autoSpaceDE/>
      <w:autoSpaceDN/>
      <w:jc w:val="center"/>
    </w:pPr>
    <w:rPr>
      <w:b/>
      <w:bCs/>
      <w:color w:val="auto"/>
      <w:sz w:val="24"/>
      <w:szCs w:val="24"/>
    </w:rPr>
  </w:style>
  <w:style w:type="character" w:customStyle="1" w:styleId="TitleChar">
    <w:name w:val="Title Char"/>
    <w:basedOn w:val="DefaultParagraphFont"/>
    <w:link w:val="Title"/>
    <w:uiPriority w:val="99"/>
    <w:rsid w:val="002C38BE"/>
    <w:rPr>
      <w:rFonts w:ascii="Times New Roman" w:eastAsia="Times New Roman" w:hAnsi="Times New Roman" w:cs="Times New Roman"/>
      <w:b/>
      <w:bCs/>
      <w:kern w:val="28"/>
      <w:sz w:val="24"/>
      <w:szCs w:val="24"/>
      <w:lang w:eastAsia="en-IE"/>
    </w:rPr>
  </w:style>
  <w:style w:type="character" w:styleId="Hyperlink">
    <w:name w:val="Hyperlink"/>
    <w:uiPriority w:val="99"/>
    <w:unhideWhenUsed/>
    <w:rsid w:val="002C3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pcctri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1679</Characters>
  <Application>Microsoft Macintosh Word</Application>
  <DocSecurity>4</DocSecurity>
  <Lines>43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Crosbie</cp:lastModifiedBy>
  <cp:revision>2</cp:revision>
  <dcterms:created xsi:type="dcterms:W3CDTF">2020-02-12T19:00:00Z</dcterms:created>
  <dcterms:modified xsi:type="dcterms:W3CDTF">2020-02-12T19:00:00Z</dcterms:modified>
</cp:coreProperties>
</file>